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/>
    </w:p>
    <w:p>
      <w:pPr>
        <w:jc w:val="center"/>
        <w:spacing w:after="0"/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/>
    </w:p>
    <w:p>
      <w:pPr>
        <w:jc w:val="center"/>
        <w:spacing w:after="0"/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blPrEx/>
        <w:trPr>
          <w:trHeight w:val="3266"/>
        </w:trPr>
        <w:tc>
          <w:tcPr>
            <w:shd w:val="clear" w:color="ffffff" w:fill="ffffff"/>
            <w:tcW w:w="9854" w:type="dxa"/>
            <w:textDirection w:val="lrTb"/>
            <w:noWrap w:val="false"/>
          </w:tcPr>
          <w:p>
            <w:pPr>
              <w:pStyle w:val="836"/>
              <w:jc w:val="both"/>
              <w:spacing w:after="0" w:line="240" w:lineRule="auto"/>
              <w:tabs>
                <w:tab w:val="clear" w:pos="720" w:leader="none"/>
                <w:tab w:val="left" w:pos="1418" w:leader="none"/>
                <w:tab w:val="left" w:pos="1560" w:leader="none"/>
                <w:tab w:val="left" w:pos="7938" w:leader="none"/>
              </w:tabs>
              <w:rPr>
                <w:highlight w:val="none"/>
              </w:rPr>
            </w:pPr>
            <w:r>
              <w:rPr>
                <w:sz w:val="24"/>
                <w:szCs w:val="24"/>
              </w:rPr>
              <w:t xml:space="preserve">По</w:t>
            </w:r>
            <w:r>
              <w:rPr>
                <w:sz w:val="24"/>
                <w:szCs w:val="24"/>
                <w:highlight w:val="none"/>
              </w:rPr>
              <w:t xml:space="preserve">становление администрации Чернянского муниципального округа Белгородской </w:t>
            </w:r>
            <w:r>
              <w:rPr>
                <w:sz w:val="24"/>
                <w:szCs w:val="24"/>
                <w:highlight w:val="none"/>
              </w:rPr>
              <w:t xml:space="preserve">области </w:t>
            </w:r>
            <w:r>
              <w:rPr>
                <w:sz w:val="24"/>
                <w:szCs w:val="24"/>
                <w:highlight w:val="none"/>
              </w:rPr>
              <w:t xml:space="preserve">«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О пере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именован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ии 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муниципального казенного учреждения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  «Административно-хозяйственная часть органо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в местного самоуправления </w:t>
            </w:r>
            <w:r>
              <w:rPr>
                <w:sz w:val="24"/>
                <w:szCs w:val="24"/>
                <w:highlight w:val="none"/>
              </w:rPr>
              <w:t xml:space="preserve">Чернянского района Белгородской области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»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 и утверждении устава 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муниципального казенного учреждения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  «Административно-хозяйственная часть органов местного самоуправления </w:t>
            </w:r>
            <w:r>
              <w:rPr>
                <w:sz w:val="24"/>
                <w:szCs w:val="24"/>
                <w:highlight w:val="none"/>
              </w:rPr>
              <w:t xml:space="preserve">Чернянского муниципального округа Белгородской области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»</w:t>
            </w:r>
            <w:r>
              <w:rPr>
                <w:i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i/>
                <w:color w:val="000000" w:themeColor="text1"/>
                <w:sz w:val="24"/>
                <w:szCs w:val="24"/>
                <w:highlight w:val="none"/>
              </w:rPr>
              <w:t xml:space="preserve">(наименование проекта нормативного правового акта администрации района)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center"/>
              <w:spacing w:after="0"/>
              <w:rPr>
                <w:highlight w:val="none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МКУ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«АХЧ  Чернянского района»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center"/>
              <w:spacing w:after="0"/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округа,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b w:val="0"/>
                <w:bCs/>
                <w:color w:val="000000"/>
                <w:highlight w:val="none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/>
                <w:color w:val="00000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9854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связана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необходимостью приведения действующих нормативных правовых актов в соответствие с действующим законодательством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с муниципальными правовыми актами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ffffff" w:fill="ffffff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ffffff" w:fill="ffffff"/>
            <w:tcW w:w="9854" w:type="dxa"/>
            <w:textDirection w:val="lrTb"/>
            <w:noWrap w:val="false"/>
          </w:tcPr>
          <w:p>
            <w:pPr>
              <w:pStyle w:val="837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муниципального округа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</w:t>
            </w:r>
            <w:r>
              <w:rPr>
                <w:lang w:eastAsia="en-US"/>
              </w:rPr>
              <w:t xml:space="preserve">Чернянского </w:t>
            </w:r>
            <w:r>
              <w:rPr>
                <w:lang w:eastAsia="en-US"/>
              </w:rPr>
              <w:t xml:space="preserve">муниципального округа</w:t>
            </w:r>
            <w:r>
              <w:t xml:space="preserve"> данный проект не окажет.</w:t>
            </w:r>
            <w:r/>
          </w:p>
        </w:tc>
      </w:tr>
      <w:tr>
        <w:tblPrEx/>
        <w:trPr/>
        <w:tc>
          <w:tcPr>
            <w:shd w:val="clear" w:color="ffffff" w:fill="ffffff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ffffff" w:fill="ffffff"/>
            <w:tcW w:w="9854" w:type="dxa"/>
            <w:textDirection w:val="lrTb"/>
            <w:noWrap w:val="false"/>
          </w:tcPr>
          <w:p>
            <w:pPr>
              <w:pStyle w:val="837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</w:t>
            </w:r>
            <w:r>
              <w:rPr>
                <w:lang w:eastAsia="en-US"/>
              </w:rPr>
              <w:t xml:space="preserve">муниципального округа</w:t>
            </w:r>
            <w:r>
              <w:rPr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</w:t>
            </w:r>
            <w:r>
              <w:rPr>
                <w:lang w:eastAsia="en-US"/>
              </w:rPr>
              <w:t xml:space="preserve">муниципального округа</w:t>
            </w:r>
            <w:r/>
          </w:p>
        </w:tc>
      </w:tr>
      <w:tr>
        <w:tblPrEx/>
        <w:trPr/>
        <w:tc>
          <w:tcPr>
            <w:shd w:val="clear" w:color="ffffff" w:fill="ffffff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0000" w:themeColor="text1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link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  <w:style w:type="paragraph" w:styleId="836" w:customStyle="1">
    <w:name w:val="Базов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/>
      <w:widowControl/>
      <w:tabs>
        <w:tab w:val="left" w:pos="72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paragraph" w:styleId="837" w:customStyle="1">
    <w:name w:val="Defaul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2</cp:revision>
  <dcterms:modified xsi:type="dcterms:W3CDTF">2025-11-21T05:17:06Z</dcterms:modified>
</cp:coreProperties>
</file>